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3">
      <w:pPr>
        <w:jc w:val="center"/>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4">
      <w:pPr>
        <w:jc w:val="center"/>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5">
      <w:pPr>
        <w:jc w:val="center"/>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6">
      <w:pPr>
        <w:jc w:val="center"/>
        <w:rPr>
          <w:rFonts w:ascii="Montserrat" w:cs="Montserrat" w:eastAsia="Montserrat" w:hAnsi="Montserrat"/>
          <w:b w:val="1"/>
          <w:sz w:val="80"/>
          <w:szCs w:val="80"/>
        </w:rPr>
      </w:pPr>
      <w:r w:rsidDel="00000000" w:rsidR="00000000" w:rsidRPr="00000000">
        <w:rPr>
          <w:rFonts w:ascii="Montserrat" w:cs="Montserrat" w:eastAsia="Montserrat" w:hAnsi="Montserrat"/>
          <w:b w:val="1"/>
          <w:sz w:val="80"/>
          <w:szCs w:val="80"/>
          <w:rtl w:val="0"/>
        </w:rPr>
        <w:t xml:space="preserve">Music Lessons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center"/>
        <w:rPr>
          <w:rFonts w:ascii="Comfortaa" w:cs="Comfortaa" w:eastAsia="Comfortaa" w:hAnsi="Comfortaa"/>
          <w:b w:val="1"/>
          <w:sz w:val="38"/>
          <w:szCs w:val="38"/>
        </w:rPr>
      </w:pPr>
      <w:r w:rsidDel="00000000" w:rsidR="00000000" w:rsidRPr="00000000">
        <w:rPr>
          <w:rFonts w:ascii="Comfortaa" w:cs="Comfortaa" w:eastAsia="Comfortaa" w:hAnsi="Comfortaa"/>
          <w:b w:val="1"/>
          <w:sz w:val="38"/>
          <w:szCs w:val="38"/>
          <w:rtl w:val="0"/>
        </w:rPr>
        <w:t xml:space="preserve">Teach musical instruments or voice lessons.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sectPr>
          <w:pgSz w:h="16838" w:w="11906" w:orient="portrait"/>
          <w:pgMar w:bottom="1440.0000000000002" w:top="1440.0000000000002" w:left="1440.0000000000002" w:right="1440.0000000000002" w:header="720" w:footer="720"/>
          <w:pgNumType w:start="1"/>
        </w:sectPr>
      </w:pPr>
      <w:r w:rsidDel="00000000" w:rsidR="00000000" w:rsidRPr="00000000">
        <w:rPr>
          <w:rtl w:val="0"/>
        </w:rPr>
      </w:r>
    </w:p>
    <w:p w:rsidR="00000000" w:rsidDel="00000000" w:rsidP="00000000" w:rsidRDefault="00000000" w:rsidRPr="00000000" w14:paraId="0000000B">
      <w:pPr>
        <w:spacing w:after="240" w:before="24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Introduction</w:t>
      </w:r>
    </w:p>
    <w:p w:rsidR="00000000" w:rsidDel="00000000" w:rsidP="00000000" w:rsidRDefault="00000000" w:rsidRPr="00000000" w14:paraId="0000000C">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Offering music lessons is a rewarding and profitable side hustle that involves teaching individuals how to play musical instruments or improve their vocal skills. This side hustle is ideal for individuals with a strong musical background, patience, and a passion for teaching. Music lessons can be offered in person, online, or a combination of both, providing flexibility and the potential to reach a broad audience.</w:t>
      </w:r>
    </w:p>
    <w:p w:rsidR="00000000" w:rsidDel="00000000" w:rsidP="00000000" w:rsidRDefault="00000000" w:rsidRPr="00000000" w14:paraId="0000000D">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Getting Started</w:t>
      </w:r>
    </w:p>
    <w:p w:rsidR="00000000" w:rsidDel="00000000" w:rsidP="00000000" w:rsidRDefault="00000000" w:rsidRPr="00000000" w14:paraId="0000000E">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To start a music lessons side hustle, you’ll need the following:</w:t>
      </w:r>
    </w:p>
    <w:p w:rsidR="00000000" w:rsidDel="00000000" w:rsidP="00000000" w:rsidRDefault="00000000" w:rsidRPr="00000000" w14:paraId="0000000F">
      <w:pPr>
        <w:numPr>
          <w:ilvl w:val="0"/>
          <w:numId w:val="3"/>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Skills</w:t>
      </w:r>
      <w:r w:rsidDel="00000000" w:rsidR="00000000" w:rsidRPr="00000000">
        <w:rPr>
          <w:rFonts w:ascii="Georgia" w:cs="Georgia" w:eastAsia="Georgia" w:hAnsi="Georgia"/>
          <w:sz w:val="32"/>
          <w:szCs w:val="32"/>
          <w:rtl w:val="0"/>
        </w:rPr>
        <w:t xml:space="preserve">: Proficiency in playing one or more musical instruments or vocal training, strong communication and teaching skills, and the ability to tailor lessons to different skill levels and learning styles.</w:t>
      </w:r>
    </w:p>
    <w:p w:rsidR="00000000" w:rsidDel="00000000" w:rsidP="00000000" w:rsidRDefault="00000000" w:rsidRPr="00000000" w14:paraId="00000010">
      <w:pPr>
        <w:numPr>
          <w:ilvl w:val="0"/>
          <w:numId w:val="3"/>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Equipment</w:t>
      </w:r>
      <w:r w:rsidDel="00000000" w:rsidR="00000000" w:rsidRPr="00000000">
        <w:rPr>
          <w:rFonts w:ascii="Georgia" w:cs="Georgia" w:eastAsia="Georgia" w:hAnsi="Georgia"/>
          <w:sz w:val="32"/>
          <w:szCs w:val="32"/>
          <w:rtl w:val="0"/>
        </w:rPr>
        <w:t xml:space="preserve">: The specific instruments you plan to teach, a computer with internet access for online lessons, a webcam, and a good microphone for clear audio.</w:t>
      </w:r>
    </w:p>
    <w:p w:rsidR="00000000" w:rsidDel="00000000" w:rsidP="00000000" w:rsidRDefault="00000000" w:rsidRPr="00000000" w14:paraId="00000011">
      <w:pPr>
        <w:numPr>
          <w:ilvl w:val="0"/>
          <w:numId w:val="3"/>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Knowledge</w:t>
      </w:r>
      <w:r w:rsidDel="00000000" w:rsidR="00000000" w:rsidRPr="00000000">
        <w:rPr>
          <w:rFonts w:ascii="Georgia" w:cs="Georgia" w:eastAsia="Georgia" w:hAnsi="Georgia"/>
          <w:sz w:val="32"/>
          <w:szCs w:val="32"/>
          <w:rtl w:val="0"/>
        </w:rPr>
        <w:t xml:space="preserve">: Understanding of music theory, technique, and pedagogy. Consider obtaining certifications such as the ABRSM (Associated Board of the Royal Schools of Music) or MTNA (Music Teachers National Association) to enhance your credibility.</w:t>
      </w:r>
    </w:p>
    <w:p w:rsidR="00000000" w:rsidDel="00000000" w:rsidP="00000000" w:rsidRDefault="00000000" w:rsidRPr="00000000" w14:paraId="00000012">
      <w:pPr>
        <w:spacing w:after="240" w:before="240" w:line="360" w:lineRule="auto"/>
        <w:rPr>
          <w:rFonts w:ascii="Georgia" w:cs="Georgia" w:eastAsia="Georgia" w:hAnsi="Georgia"/>
          <w:b w:val="1"/>
          <w:sz w:val="32"/>
          <w:szCs w:val="32"/>
        </w:rPr>
      </w:pPr>
      <w:r w:rsidDel="00000000" w:rsidR="00000000" w:rsidRPr="00000000">
        <w:rPr>
          <w:rtl w:val="0"/>
        </w:rPr>
      </w:r>
    </w:p>
    <w:p w:rsidR="00000000" w:rsidDel="00000000" w:rsidP="00000000" w:rsidRDefault="00000000" w:rsidRPr="00000000" w14:paraId="00000013">
      <w:pPr>
        <w:spacing w:after="240" w:before="240" w:line="360" w:lineRule="auto"/>
        <w:rPr>
          <w:rFonts w:ascii="Georgia" w:cs="Georgia" w:eastAsia="Georgia" w:hAnsi="Georgia"/>
          <w:sz w:val="36"/>
          <w:szCs w:val="36"/>
        </w:rPr>
      </w:pPr>
      <w:r w:rsidDel="00000000" w:rsidR="00000000" w:rsidRPr="00000000">
        <w:rPr>
          <w:rFonts w:ascii="Georgia" w:cs="Georgia" w:eastAsia="Georgia" w:hAnsi="Georgia"/>
          <w:b w:val="1"/>
          <w:sz w:val="36"/>
          <w:szCs w:val="36"/>
          <w:rtl w:val="0"/>
        </w:rPr>
        <w:t xml:space="preserve">Initial Steps to Take</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4">
      <w:pPr>
        <w:numPr>
          <w:ilvl w:val="0"/>
          <w:numId w:val="2"/>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Identify Your Niche</w:t>
      </w:r>
      <w:r w:rsidDel="00000000" w:rsidR="00000000" w:rsidRPr="00000000">
        <w:rPr>
          <w:rFonts w:ascii="Georgia" w:cs="Georgia" w:eastAsia="Georgia" w:hAnsi="Georgia"/>
          <w:sz w:val="32"/>
          <w:szCs w:val="32"/>
          <w:rtl w:val="0"/>
        </w:rPr>
        <w:t xml:space="preserve">: Determine the type of music lessons you want to offer, such as piano, guitar, voice, violin, or music theory. Specializing in a niche can help you stand out and attract specific clients.</w:t>
      </w:r>
    </w:p>
    <w:p w:rsidR="00000000" w:rsidDel="00000000" w:rsidP="00000000" w:rsidRDefault="00000000" w:rsidRPr="00000000" w14:paraId="00000015">
      <w:pPr>
        <w:numPr>
          <w:ilvl w:val="0"/>
          <w:numId w:val="2"/>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Create a Business Plan</w:t>
      </w:r>
      <w:r w:rsidDel="00000000" w:rsidR="00000000" w:rsidRPr="00000000">
        <w:rPr>
          <w:rFonts w:ascii="Georgia" w:cs="Georgia" w:eastAsia="Georgia" w:hAnsi="Georgia"/>
          <w:sz w:val="32"/>
          <w:szCs w:val="32"/>
          <w:rtl w:val="0"/>
        </w:rPr>
        <w:t xml:space="preserve">: Outline your services, pricing, target market, and marketing strategies. Decide whether you’ll offer individual lessons, group classes, or both.</w:t>
      </w:r>
    </w:p>
    <w:p w:rsidR="00000000" w:rsidDel="00000000" w:rsidP="00000000" w:rsidRDefault="00000000" w:rsidRPr="00000000" w14:paraId="00000016">
      <w:pPr>
        <w:numPr>
          <w:ilvl w:val="0"/>
          <w:numId w:val="2"/>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Set Up Your Business</w:t>
      </w:r>
      <w:r w:rsidDel="00000000" w:rsidR="00000000" w:rsidRPr="00000000">
        <w:rPr>
          <w:rFonts w:ascii="Georgia" w:cs="Georgia" w:eastAsia="Georgia" w:hAnsi="Georgia"/>
          <w:sz w:val="32"/>
          <w:szCs w:val="32"/>
          <w:rtl w:val="0"/>
        </w:rPr>
        <w:t xml:space="preserve">: Register your business, obtain any necessary licenses and certifications, and set up accounting systems to manage income and expenses. Create a professional logo and business cards, and set up a website or social media profiles to promote your services.</w:t>
      </w:r>
    </w:p>
    <w:p w:rsidR="00000000" w:rsidDel="00000000" w:rsidP="00000000" w:rsidRDefault="00000000" w:rsidRPr="00000000" w14:paraId="00000017">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Detailed Steps and Tips</w:t>
      </w:r>
    </w:p>
    <w:p w:rsidR="00000000" w:rsidDel="00000000" w:rsidP="00000000" w:rsidRDefault="00000000" w:rsidRPr="00000000" w14:paraId="00000018">
      <w:pPr>
        <w:numPr>
          <w:ilvl w:val="0"/>
          <w:numId w:val="1"/>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Finding Clients</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9">
      <w:pPr>
        <w:numPr>
          <w:ilvl w:val="1"/>
          <w:numId w:val="1"/>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Online Presence</w:t>
      </w:r>
      <w:r w:rsidDel="00000000" w:rsidR="00000000" w:rsidRPr="00000000">
        <w:rPr>
          <w:rFonts w:ascii="Georgia" w:cs="Georgia" w:eastAsia="Georgia" w:hAnsi="Georgia"/>
          <w:sz w:val="32"/>
          <w:szCs w:val="32"/>
          <w:rtl w:val="0"/>
        </w:rPr>
        <w:t xml:space="preserve">: Create a professional website and social media profiles to showcase your services, teaching philosophy, and client testimonials. Use high-quality photos and videos of your teaching sessions to attract clients.</w:t>
      </w:r>
    </w:p>
    <w:p w:rsidR="00000000" w:rsidDel="00000000" w:rsidP="00000000" w:rsidRDefault="00000000" w:rsidRPr="00000000" w14:paraId="0000001A">
      <w:pPr>
        <w:numPr>
          <w:ilvl w:val="1"/>
          <w:numId w:val="1"/>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Networking</w:t>
      </w:r>
      <w:r w:rsidDel="00000000" w:rsidR="00000000" w:rsidRPr="00000000">
        <w:rPr>
          <w:rFonts w:ascii="Georgia" w:cs="Georgia" w:eastAsia="Georgia" w:hAnsi="Georgia"/>
          <w:sz w:val="32"/>
          <w:szCs w:val="32"/>
          <w:rtl w:val="0"/>
        </w:rPr>
        <w:t xml:space="preserve">: Leverage your existing network of friends, family, and colleagues to find clients. Attend local music events, school concerts, and community gatherings to connect with potential students.</w:t>
      </w:r>
    </w:p>
    <w:p w:rsidR="00000000" w:rsidDel="00000000" w:rsidP="00000000" w:rsidRDefault="00000000" w:rsidRPr="00000000" w14:paraId="0000001B">
      <w:pPr>
        <w:numPr>
          <w:ilvl w:val="1"/>
          <w:numId w:val="1"/>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Local Advertising</w:t>
      </w:r>
      <w:r w:rsidDel="00000000" w:rsidR="00000000" w:rsidRPr="00000000">
        <w:rPr>
          <w:rFonts w:ascii="Georgia" w:cs="Georgia" w:eastAsia="Georgia" w:hAnsi="Georgia"/>
          <w:sz w:val="32"/>
          <w:szCs w:val="32"/>
          <w:rtl w:val="0"/>
        </w:rPr>
        <w:t xml:space="preserve">: Distribute flyers and business cards in your local area, especially at music stores, schools, community centers, and coffee shops.</w:t>
      </w:r>
    </w:p>
    <w:p w:rsidR="00000000" w:rsidDel="00000000" w:rsidP="00000000" w:rsidRDefault="00000000" w:rsidRPr="00000000" w14:paraId="0000001C">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1D">
      <w:pPr>
        <w:numPr>
          <w:ilvl w:val="0"/>
          <w:numId w:val="1"/>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Providing High-Quality Lessons</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E">
      <w:pPr>
        <w:numPr>
          <w:ilvl w:val="1"/>
          <w:numId w:val="1"/>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Initial Consultation</w:t>
      </w:r>
      <w:r w:rsidDel="00000000" w:rsidR="00000000" w:rsidRPr="00000000">
        <w:rPr>
          <w:rFonts w:ascii="Georgia" w:cs="Georgia" w:eastAsia="Georgia" w:hAnsi="Georgia"/>
          <w:sz w:val="32"/>
          <w:szCs w:val="32"/>
          <w:rtl w:val="0"/>
        </w:rPr>
        <w:t xml:space="preserve">: Offer a free initial consultation to understand the student’s goals, skill level, and learning preferences. Discuss your teaching approach and set clear expectations.</w:t>
      </w:r>
    </w:p>
    <w:p w:rsidR="00000000" w:rsidDel="00000000" w:rsidP="00000000" w:rsidRDefault="00000000" w:rsidRPr="00000000" w14:paraId="0000001F">
      <w:pPr>
        <w:numPr>
          <w:ilvl w:val="1"/>
          <w:numId w:val="1"/>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Customized Lesson Plans</w:t>
      </w:r>
      <w:r w:rsidDel="00000000" w:rsidR="00000000" w:rsidRPr="00000000">
        <w:rPr>
          <w:rFonts w:ascii="Georgia" w:cs="Georgia" w:eastAsia="Georgia" w:hAnsi="Georgia"/>
          <w:sz w:val="32"/>
          <w:szCs w:val="32"/>
          <w:rtl w:val="0"/>
        </w:rPr>
        <w:t xml:space="preserve">: Develop personalized lesson plans tailored to each student’s interests and skill level. Incorporate a variety of teaching methods, including practical exercises, music theory, and ear training.</w:t>
      </w:r>
    </w:p>
    <w:p w:rsidR="00000000" w:rsidDel="00000000" w:rsidP="00000000" w:rsidRDefault="00000000" w:rsidRPr="00000000" w14:paraId="00000020">
      <w:pPr>
        <w:numPr>
          <w:ilvl w:val="1"/>
          <w:numId w:val="1"/>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Progress Tracking</w:t>
      </w:r>
      <w:r w:rsidDel="00000000" w:rsidR="00000000" w:rsidRPr="00000000">
        <w:rPr>
          <w:rFonts w:ascii="Georgia" w:cs="Georgia" w:eastAsia="Georgia" w:hAnsi="Georgia"/>
          <w:sz w:val="32"/>
          <w:szCs w:val="32"/>
          <w:rtl w:val="0"/>
        </w:rPr>
        <w:t xml:space="preserve">: Regularly assess the student’s progress and provide constructive feedback. Set achievable goals and celebrate milestones to keep students motivated.</w:t>
      </w:r>
    </w:p>
    <w:p w:rsidR="00000000" w:rsidDel="00000000" w:rsidP="00000000" w:rsidRDefault="00000000" w:rsidRPr="00000000" w14:paraId="00000021">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22">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23">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24">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25">
      <w:pPr>
        <w:numPr>
          <w:ilvl w:val="0"/>
          <w:numId w:val="1"/>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Managing Your Business</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26">
      <w:pPr>
        <w:numPr>
          <w:ilvl w:val="1"/>
          <w:numId w:val="1"/>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Scheduling and Appointments</w:t>
      </w:r>
      <w:r w:rsidDel="00000000" w:rsidR="00000000" w:rsidRPr="00000000">
        <w:rPr>
          <w:rFonts w:ascii="Georgia" w:cs="Georgia" w:eastAsia="Georgia" w:hAnsi="Georgia"/>
          <w:sz w:val="32"/>
          <w:szCs w:val="32"/>
          <w:rtl w:val="0"/>
        </w:rPr>
        <w:t xml:space="preserve">: Use scheduling tools like Google Calendar or booking software to manage appointments and avoid double bookings. Set clear policies for cancellations and rescheduling.</w:t>
      </w:r>
    </w:p>
    <w:p w:rsidR="00000000" w:rsidDel="00000000" w:rsidP="00000000" w:rsidRDefault="00000000" w:rsidRPr="00000000" w14:paraId="00000027">
      <w:pPr>
        <w:numPr>
          <w:ilvl w:val="1"/>
          <w:numId w:val="1"/>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Billing and Payments</w:t>
      </w:r>
      <w:r w:rsidDel="00000000" w:rsidR="00000000" w:rsidRPr="00000000">
        <w:rPr>
          <w:rFonts w:ascii="Georgia" w:cs="Georgia" w:eastAsia="Georgia" w:hAnsi="Georgia"/>
          <w:sz w:val="32"/>
          <w:szCs w:val="32"/>
          <w:rtl w:val="0"/>
        </w:rPr>
        <w:t xml:space="preserve">: Use invoicing software like QuickBooks or FreshBooks to handle billing and payments. Ensure you agree on payment terms before starting any lessons.</w:t>
      </w:r>
    </w:p>
    <w:p w:rsidR="00000000" w:rsidDel="00000000" w:rsidP="00000000" w:rsidRDefault="00000000" w:rsidRPr="00000000" w14:paraId="00000028">
      <w:pPr>
        <w:numPr>
          <w:ilvl w:val="1"/>
          <w:numId w:val="1"/>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Teaching Materials</w:t>
      </w:r>
      <w:r w:rsidDel="00000000" w:rsidR="00000000" w:rsidRPr="00000000">
        <w:rPr>
          <w:rFonts w:ascii="Georgia" w:cs="Georgia" w:eastAsia="Georgia" w:hAnsi="Georgia"/>
          <w:sz w:val="32"/>
          <w:szCs w:val="32"/>
          <w:rtl w:val="0"/>
        </w:rPr>
        <w:t xml:space="preserve">: Keep a stock of teaching materials such as sheet music, method books, and instructional videos. Regularly update your materials to keep lessons fresh and engaging.</w:t>
      </w:r>
    </w:p>
    <w:p w:rsidR="00000000" w:rsidDel="00000000" w:rsidP="00000000" w:rsidRDefault="00000000" w:rsidRPr="00000000" w14:paraId="00000029">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Potential Challenges and Solutions</w:t>
      </w:r>
    </w:p>
    <w:p w:rsidR="00000000" w:rsidDel="00000000" w:rsidP="00000000" w:rsidRDefault="00000000" w:rsidRPr="00000000" w14:paraId="0000002A">
      <w:pPr>
        <w:numPr>
          <w:ilvl w:val="0"/>
          <w:numId w:val="4"/>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Finding Clients</w:t>
      </w:r>
      <w:r w:rsidDel="00000000" w:rsidR="00000000" w:rsidRPr="00000000">
        <w:rPr>
          <w:rFonts w:ascii="Georgia" w:cs="Georgia" w:eastAsia="Georgia" w:hAnsi="Georgia"/>
          <w:sz w:val="32"/>
          <w:szCs w:val="32"/>
          <w:rtl w:val="0"/>
        </w:rPr>
        <w:t xml:space="preserve">: Building a client base can take time. Focus on networking, local advertising, and providing exceptional service to encourage word-of-mouth referrals.</w:t>
      </w:r>
    </w:p>
    <w:p w:rsidR="00000000" w:rsidDel="00000000" w:rsidP="00000000" w:rsidRDefault="00000000" w:rsidRPr="00000000" w14:paraId="0000002B">
      <w:pPr>
        <w:numPr>
          <w:ilvl w:val="0"/>
          <w:numId w:val="4"/>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Managing Multiple Students</w:t>
      </w:r>
      <w:r w:rsidDel="00000000" w:rsidR="00000000" w:rsidRPr="00000000">
        <w:rPr>
          <w:rFonts w:ascii="Georgia" w:cs="Georgia" w:eastAsia="Georgia" w:hAnsi="Georgia"/>
          <w:sz w:val="32"/>
          <w:szCs w:val="32"/>
          <w:rtl w:val="0"/>
        </w:rPr>
        <w:t xml:space="preserve">: Juggling multiple students and their individual needs can be challenging. Use organizational tools to stay on top of your workload and prioritize tasks effectively.</w:t>
      </w:r>
    </w:p>
    <w:p w:rsidR="00000000" w:rsidDel="00000000" w:rsidP="00000000" w:rsidRDefault="00000000" w:rsidRPr="00000000" w14:paraId="0000002C">
      <w:pPr>
        <w:numPr>
          <w:ilvl w:val="0"/>
          <w:numId w:val="4"/>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Keeping Students Engaged</w:t>
      </w:r>
      <w:r w:rsidDel="00000000" w:rsidR="00000000" w:rsidRPr="00000000">
        <w:rPr>
          <w:rFonts w:ascii="Georgia" w:cs="Georgia" w:eastAsia="Georgia" w:hAnsi="Georgia"/>
          <w:sz w:val="32"/>
          <w:szCs w:val="32"/>
          <w:rtl w:val="0"/>
        </w:rPr>
        <w:t xml:space="preserve">: Maintaining student motivation can be difficult. Incorporate a variety of teaching methods and regularly update your lesson plans to keep students engaged.</w:t>
      </w:r>
    </w:p>
    <w:p w:rsidR="00000000" w:rsidDel="00000000" w:rsidP="00000000" w:rsidRDefault="00000000" w:rsidRPr="00000000" w14:paraId="0000002D">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Marketing and Growing Your Side Hustle</w:t>
      </w:r>
    </w:p>
    <w:p w:rsidR="00000000" w:rsidDel="00000000" w:rsidP="00000000" w:rsidRDefault="00000000" w:rsidRPr="00000000" w14:paraId="0000002E">
      <w:pPr>
        <w:numPr>
          <w:ilvl w:val="0"/>
          <w:numId w:val="6"/>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Building a Reputation</w:t>
      </w:r>
      <w:r w:rsidDel="00000000" w:rsidR="00000000" w:rsidRPr="00000000">
        <w:rPr>
          <w:rFonts w:ascii="Georgia" w:cs="Georgia" w:eastAsia="Georgia" w:hAnsi="Georgia"/>
          <w:sz w:val="32"/>
          <w:szCs w:val="32"/>
          <w:rtl w:val="0"/>
        </w:rPr>
        <w:t xml:space="preserve">: Deliver high-quality lessons and build a strong reputation through positive reviews and word-of-mouth referrals. Encourage satisfied students and parents to leave testimonials.</w:t>
      </w:r>
    </w:p>
    <w:p w:rsidR="00000000" w:rsidDel="00000000" w:rsidP="00000000" w:rsidRDefault="00000000" w:rsidRPr="00000000" w14:paraId="0000002F">
      <w:pPr>
        <w:numPr>
          <w:ilvl w:val="0"/>
          <w:numId w:val="6"/>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Expanding Services</w:t>
      </w:r>
      <w:r w:rsidDel="00000000" w:rsidR="00000000" w:rsidRPr="00000000">
        <w:rPr>
          <w:rFonts w:ascii="Georgia" w:cs="Georgia" w:eastAsia="Georgia" w:hAnsi="Georgia"/>
          <w:sz w:val="32"/>
          <w:szCs w:val="32"/>
          <w:rtl w:val="0"/>
        </w:rPr>
        <w:t xml:space="preserve">: As you gain experience, consider offering additional services like music workshops, recitals, or online courses. Diversifying your offerings can attract more clients.</w:t>
      </w:r>
    </w:p>
    <w:p w:rsidR="00000000" w:rsidDel="00000000" w:rsidP="00000000" w:rsidRDefault="00000000" w:rsidRPr="00000000" w14:paraId="00000030">
      <w:pPr>
        <w:numPr>
          <w:ilvl w:val="0"/>
          <w:numId w:val="6"/>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Online Presence</w:t>
      </w:r>
      <w:r w:rsidDel="00000000" w:rsidR="00000000" w:rsidRPr="00000000">
        <w:rPr>
          <w:rFonts w:ascii="Georgia" w:cs="Georgia" w:eastAsia="Georgia" w:hAnsi="Georgia"/>
          <w:sz w:val="32"/>
          <w:szCs w:val="32"/>
          <w:rtl w:val="0"/>
        </w:rPr>
        <w:t xml:space="preserve">: Maintain an active online presence by regularly updating your website and social media profiles with teaching tips, client testimonials, and promotional offers. Use SEO strategies to increase your visibility online.</w:t>
      </w:r>
    </w:p>
    <w:p w:rsidR="00000000" w:rsidDel="00000000" w:rsidP="00000000" w:rsidRDefault="00000000" w:rsidRPr="00000000" w14:paraId="00000031">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Success Stories and Examples</w:t>
      </w:r>
    </w:p>
    <w:p w:rsidR="00000000" w:rsidDel="00000000" w:rsidP="00000000" w:rsidRDefault="00000000" w:rsidRPr="00000000" w14:paraId="00000032">
      <w:pPr>
        <w:numPr>
          <w:ilvl w:val="0"/>
          <w:numId w:val="5"/>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Case Study</w:t>
      </w:r>
      <w:r w:rsidDel="00000000" w:rsidR="00000000" w:rsidRPr="00000000">
        <w:rPr>
          <w:rFonts w:ascii="Georgia" w:cs="Georgia" w:eastAsia="Georgia" w:hAnsi="Georgia"/>
          <w:sz w:val="32"/>
          <w:szCs w:val="32"/>
          <w:rtl w:val="0"/>
        </w:rPr>
        <w:t xml:space="preserve">: Sarah, a classically trained pianist, started offering piano lessons to children in her neighborhood. Her personalized approach and engaging teaching methods quickly earned her a loyal client base. Today, Sarah runs a successful music school, offering lessons for various instruments and skill levels.</w:t>
      </w:r>
    </w:p>
    <w:p w:rsidR="00000000" w:rsidDel="00000000" w:rsidP="00000000" w:rsidRDefault="00000000" w:rsidRPr="00000000" w14:paraId="00000033">
      <w:pPr>
        <w:numPr>
          <w:ilvl w:val="0"/>
          <w:numId w:val="5"/>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Inspiration</w:t>
      </w:r>
      <w:r w:rsidDel="00000000" w:rsidR="00000000" w:rsidRPr="00000000">
        <w:rPr>
          <w:rFonts w:ascii="Georgia" w:cs="Georgia" w:eastAsia="Georgia" w:hAnsi="Georgia"/>
          <w:sz w:val="32"/>
          <w:szCs w:val="32"/>
          <w:rtl w:val="0"/>
        </w:rPr>
        <w:t xml:space="preserve">: John, a self-taught guitarist, began offering guitar lessons to local teenagers. His expertise in rock and blues music, combined with his relatable teaching style, helped him build a thriving business. John now offers group classes and online tutorials to reach a wider audience.</w:t>
      </w:r>
    </w:p>
    <w:p w:rsidR="00000000" w:rsidDel="00000000" w:rsidP="00000000" w:rsidRDefault="00000000" w:rsidRPr="00000000" w14:paraId="00000034">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Conclusion</w:t>
      </w:r>
    </w:p>
    <w:p w:rsidR="00000000" w:rsidDel="00000000" w:rsidP="00000000" w:rsidRDefault="00000000" w:rsidRPr="00000000" w14:paraId="00000035">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Offering music lessons is a rewarding side hustle that provides the opportunity to share your passion for music, help others develop their musical skills, and earn a substantial income. By identifying your niche, providing high-quality lessons, and effectively marketing your services, you can turn music teaching into a profitable and fulfilling career. Start with small steps, stay consistent, and watch your music lessons business grow.</w:t>
      </w:r>
    </w:p>
    <w:p w:rsidR="00000000" w:rsidDel="00000000" w:rsidP="00000000" w:rsidRDefault="00000000" w:rsidRPr="00000000" w14:paraId="00000036">
      <w:pPr>
        <w:rPr/>
      </w:pPr>
      <w:r w:rsidDel="00000000" w:rsidR="00000000" w:rsidRPr="00000000">
        <w:rPr>
          <w:rtl w:val="0"/>
        </w:rPr>
      </w:r>
    </w:p>
    <w:sectPr>
      <w:type w:val="nextPage"/>
      <w:pgSz w:h="16838" w:w="11906" w:orient="portrait"/>
      <w:pgMar w:bottom="1440.0000000000002" w:top="1440.0000000000002" w:left="1440.0000000000002" w:right="1440.000000000000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fortaa">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Comfortaa-regular.ttf"/><Relationship Id="rId6"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